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/>
      </w:pPr>
      <w:r>
        <w:rPr/>
      </w:r>
    </w:p>
    <w:p>
      <w:pPr>
        <w:pStyle w:val="Style14"/>
        <w:ind w:left="1416" w:firstLine="708"/>
        <w:rPr>
          <w:b/>
          <w:b/>
          <w:sz w:val="40"/>
        </w:rPr>
      </w:pPr>
      <w:r>
        <w:rPr>
          <w:rFonts w:cs="Calibri"/>
          <w:b/>
          <w:sz w:val="40"/>
        </w:rPr>
        <w:t xml:space="preserve">    </w:t>
      </w:r>
      <w:r>
        <w:rPr>
          <w:b/>
          <w:sz w:val="40"/>
        </w:rPr>
        <w:t>Официальный протокол игры</w:t>
      </w:r>
    </w:p>
    <w:tbl>
      <w:tblPr>
        <w:tblW w:w="11087" w:type="dxa"/>
        <w:jc w:val="left"/>
        <w:tblInd w:w="-157" w:type="dxa"/>
        <w:tblBorders>
          <w:bottom w:val="single" w:sz="12" w:space="0" w:color="000000"/>
          <w:insideH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  <w:gridCol w:w="30"/>
      </w:tblGrid>
      <w:tr>
        <w:trPr>
          <w:trHeight w:val="35" w:hRule="atLeast"/>
        </w:trPr>
        <w:tc>
          <w:tcPr>
            <w:tcW w:w="8500" w:type="dxa"/>
            <w:gridSpan w:val="20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firstLine="708"/>
              <w:jc w:val="center"/>
              <w:rPr>
                <w:b/>
                <w:b/>
              </w:rPr>
            </w:pPr>
            <w:r>
              <w:rPr>
                <w:rFonts w:cs="Calibri"/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ind w:right="-109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22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ТУР: Групповой этап</w:t>
            </w:r>
          </w:p>
        </w:tc>
      </w:tr>
      <w:tr>
        <w:trPr/>
        <w:tc>
          <w:tcPr>
            <w:tcW w:w="1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ind w:right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ind w:right="-108" w:hanging="0"/>
              <w:jc w:val="center"/>
              <w:rPr>
                <w:sz w:val="18"/>
              </w:rPr>
            </w:pPr>
            <w:r>
              <w:rPr>
                <w:sz w:val="18"/>
              </w:rPr>
              <w:t>Турнир по хоккею среди команд 2010 г.р.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ind w:lef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28.08.2021.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194" w:hRule="atLeast"/>
        </w:trPr>
        <w:tc>
          <w:tcPr>
            <w:tcW w:w="16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right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Ледовая Арена им.Ю.Е.Ляпкина г.Балашиха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left="-97" w:righ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left="-108" w:right="-86" w:hanging="0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ind w:lef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69" w:type="dxa"/>
            <w:gridSpan w:val="5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30 чел.</w:t>
            </w:r>
          </w:p>
        </w:tc>
      </w:tr>
      <w:tr>
        <w:trPr>
          <w:trHeight w:val="168" w:hRule="atLeast"/>
        </w:trPr>
        <w:tc>
          <w:tcPr>
            <w:tcW w:w="466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Команда </w:t>
            </w:r>
            <w:r>
              <w:rPr>
                <w:b/>
                <w:sz w:val="20"/>
                <w:szCs w:val="28"/>
              </w:rPr>
              <w:t>«А» ХК «ЦЕНТР» г. Москва</w:t>
            </w:r>
          </w:p>
        </w:tc>
        <w:tc>
          <w:tcPr>
            <w:tcW w:w="342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tabs>
                <w:tab w:val="clear" w:pos="708"/>
                <w:tab w:val="left" w:pos="982" w:leader="none"/>
              </w:tabs>
              <w:rPr/>
            </w:pPr>
            <w:r>
              <w:rPr>
                <w:rFonts w:cs="Calibri"/>
                <w:sz w:val="20"/>
              </w:rPr>
              <w:t xml:space="preserve">                  </w:t>
            </w:r>
            <w:r>
              <w:rPr>
                <w:sz w:val="20"/>
              </w:rPr>
              <w:t>Удаления</w:t>
            </w:r>
          </w:p>
        </w:tc>
      </w:tr>
      <w:tr>
        <w:trPr>
          <w:trHeight w:val="1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 xml:space="preserve">ФАМИЛИЯ,  ИМЯ   </w:t>
            </w:r>
            <w:r>
              <w:rPr>
                <w:b/>
                <w:sz w:val="16"/>
                <w:szCs w:val="28"/>
                <w:lang w:val="en-US"/>
              </w:rPr>
              <w:t xml:space="preserve"> </w:t>
            </w:r>
            <w:r>
              <w:rPr>
                <w:b/>
                <w:sz w:val="16"/>
                <w:szCs w:val="28"/>
              </w:rPr>
              <w:t xml:space="preserve">         </w:t>
            </w:r>
            <w:r>
              <w:rPr>
                <w:b/>
                <w:sz w:val="16"/>
                <w:szCs w:val="28"/>
                <w:lang w:val="en-US"/>
              </w:rPr>
              <w:t>(</w:t>
            </w:r>
            <w:r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ind w:left="-101" w:right="-364" w:hanging="0"/>
              <w:rPr>
                <w:b/>
                <w:b/>
                <w:sz w:val="16"/>
              </w:rPr>
            </w:pPr>
            <w:r>
              <w:rPr>
                <w:rFonts w:cs="Calibri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>
          <w:trHeight w:val="7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Пупшев Алексей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>
        <w:trPr>
          <w:trHeight w:val="210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Хрюкин Александр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Паршенин Никита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Илья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Минтюков Александр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 Александр                                   (К)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Гладилин Тимофей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Савранский Андрей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Каргазян Давид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Лютиков Матвей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Игорь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Володин Марк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Клим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 Теймур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Данчеев Александр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Красных Даниил                                      (А)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Шипов Матвей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Нижгородов Арон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Антонюк Владислав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Ямковой Иван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 Дмитрий                                (А)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84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Шальнов С.Ю., Дымнич П.Б.      </w:t>
            </w:r>
          </w:p>
        </w:tc>
        <w:tc>
          <w:tcPr>
            <w:tcW w:w="300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0" w:hRule="atLeast"/>
        </w:trPr>
        <w:tc>
          <w:tcPr>
            <w:tcW w:w="11057" w:type="dxa"/>
            <w:gridSpan w:val="31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6"/>
                <w:szCs w:val="28"/>
              </w:rPr>
            </w:pPr>
            <w:r>
              <w:rPr>
                <w:b/>
                <w:sz w:val="6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6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Команда «Б» ХК «Балашиха-1» г. Балашиха</w:t>
            </w:r>
          </w:p>
        </w:tc>
        <w:tc>
          <w:tcPr>
            <w:tcW w:w="341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</w:t>
            </w:r>
            <w:r>
              <w:rPr>
                <w:sz w:val="20"/>
                <w:szCs w:val="28"/>
              </w:rPr>
              <w:t>Взятие  ворот</w:t>
            </w:r>
          </w:p>
        </w:tc>
        <w:tc>
          <w:tcPr>
            <w:tcW w:w="301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8"/>
              </w:rPr>
            </w:pPr>
            <w:r>
              <w:rPr>
                <w:rFonts w:cs="Calibri"/>
                <w:sz w:val="20"/>
                <w:szCs w:val="28"/>
              </w:rPr>
              <w:t xml:space="preserve">                 </w:t>
            </w:r>
            <w:r>
              <w:rPr>
                <w:sz w:val="20"/>
                <w:szCs w:val="28"/>
              </w:rPr>
              <w:t>Удаления</w:t>
            </w:r>
          </w:p>
        </w:tc>
      </w:tr>
      <w:tr>
        <w:trPr>
          <w:trHeight w:val="179" w:hRule="atLeast"/>
        </w:trPr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                   </w:t>
            </w:r>
            <w:r>
              <w:rPr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08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50" w:hanging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rFonts w:cs="Calibri"/>
                <w:b/>
                <w:sz w:val="16"/>
                <w:szCs w:val="28"/>
              </w:rPr>
              <w:t xml:space="preserve">     </w:t>
            </w: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Рябокуль Александр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Мамаев Ярослав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Бегунов Макар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Сергей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Широхов Артем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Павел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Шупранов Арсений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Иван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Жихарев Матвей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Можаев Максим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Быченков Матвей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Георгий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Ярослав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Макар                            (К)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Митрофанов Максим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Миклашевский Ян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Закорко Никита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07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Тренер: Вощеникин О.В. </w:t>
            </w:r>
          </w:p>
        </w:tc>
        <w:tc>
          <w:tcPr>
            <w:tcW w:w="301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</w:tbl>
    <w:p>
      <w:pPr>
        <w:pStyle w:val="Style14"/>
        <w:rPr>
          <w:sz w:val="6"/>
        </w:rPr>
      </w:pPr>
      <w:r>
        <w:rPr>
          <w:sz w:val="6"/>
        </w:rPr>
      </w:r>
    </w:p>
    <w:tbl>
      <w:tblPr>
        <w:tblW w:w="11087" w:type="dxa"/>
        <w:jc w:val="left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  <w:gridCol w:w="30"/>
      </w:tblGrid>
      <w:tr>
        <w:trPr>
          <w:trHeight w:val="198" w:hRule="exact"/>
          <w:cantSplit w:val="true"/>
        </w:trPr>
        <w:tc>
          <w:tcPr>
            <w:tcW w:w="28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cs="Arial" w:ascii="Arial" w:hAnsi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cs="Arial" w:ascii="Arial" w:hAnsi="Arial"/>
                <w:sz w:val="16"/>
              </w:rPr>
              <w:t>Время  игры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11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Style1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7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pacing w:val="-20"/>
                <w:sz w:val="20"/>
                <w:szCs w:val="18"/>
              </w:rPr>
            </w:pPr>
            <w:r>
              <w:rPr>
                <w:spacing w:val="-20"/>
                <w:sz w:val="20"/>
                <w:szCs w:val="18"/>
              </w:rPr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65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  <w:tc>
          <w:tcPr>
            <w:tcW w:w="411" w:type="dxa"/>
            <w:tcBorders>
              <w:top w:val="single" w:sz="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/>
            </w:pPr>
            <w:r>
              <w:rPr>
                <w:sz w:val="16"/>
              </w:rPr>
              <w:t>Судья при</w:t>
            </w:r>
          </w:p>
          <w:p>
            <w:pPr>
              <w:pStyle w:val="Style14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  <w:insideH w:val="single" w:sz="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gridSpan w:val="5"/>
            <w:vMerge w:val="continue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snapToGrid w:val="fals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1731" w:type="dxa"/>
            <w:gridSpan w:val="3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cs="Arial" w:ascii="Arial" w:hAnsi="Arial"/>
                <w:sz w:val="18"/>
                <w:szCs w:val="16"/>
              </w:rPr>
            </w:r>
          </w:p>
        </w:tc>
        <w:tc>
          <w:tcPr>
            <w:tcW w:w="356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0" w:type="dxa"/>
              <w:right w:w="0" w:type="dxa"/>
            </w:tcMar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Сухачев Валерий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Никита</w:t>
            </w:r>
          </w:p>
        </w:tc>
      </w:tr>
      <w:tr>
        <w:trPr>
          <w:trHeight w:val="249" w:hRule="exact"/>
          <w:cantSplit w:val="true"/>
        </w:trPr>
        <w:tc>
          <w:tcPr>
            <w:tcW w:w="5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rFonts w:ascii="Arial" w:hAnsi="Arial" w:cs="Arial"/>
                <w:sz w:val="18"/>
                <w:szCs w:val="16"/>
                <w:lang w:val="en-US"/>
              </w:rPr>
            </w:pPr>
            <w:r>
              <w:rPr>
                <w:rFonts w:cs="Arial" w:ascii="Arial" w:hAnsi="Arial"/>
                <w:sz w:val="18"/>
                <w:szCs w:val="16"/>
                <w:lang w:val="en-US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"/>
              <w:snapToGrid w:val="false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ind w:right="-57" w:hanging="0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Style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Клыков Никита</w:t>
            </w:r>
          </w:p>
        </w:tc>
        <w:tc>
          <w:tcPr>
            <w:tcW w:w="3290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  <w:insideH w:val="single" w:sz="8" w:space="0" w:color="000000"/>
              <w:insideV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sz w:val="20"/>
                <w:szCs w:val="18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</w:tr>
      <w:tr>
        <w:trPr>
          <w:trHeight w:val="57" w:hRule="exact"/>
          <w:cantSplit w:val="true"/>
        </w:trPr>
        <w:tc>
          <w:tcPr>
            <w:tcW w:w="11057" w:type="dxa"/>
            <w:gridSpan w:val="25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Heading6"/>
              <w:snapToGrid w:val="false"/>
              <w:spacing w:before="240" w:after="60"/>
              <w:rPr>
                <w:rFonts w:ascii="Arial" w:hAnsi="Arial" w:cs="Arial"/>
                <w:i/>
                <w:i/>
                <w:iCs/>
                <w:sz w:val="20"/>
                <w:szCs w:val="16"/>
              </w:rPr>
            </w:pPr>
            <w:r>
              <w:rPr>
                <w:rFonts w:cs="Arial" w:ascii="Arial" w:hAnsi="Arial"/>
                <w:i/>
                <w:iCs/>
                <w:sz w:val="20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i/>
                <w:i/>
                <w:iCs/>
                <w:szCs w:val="16"/>
              </w:rPr>
            </w:pPr>
            <w:r>
              <w:rPr>
                <w:rFonts w:cs="Arial" w:ascii="Arial" w:hAnsi="Arial"/>
                <w:i/>
                <w:iCs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Heading6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</w:r>
          </w:p>
          <w:p>
            <w:pPr>
              <w:pStyle w:val="Heading6"/>
              <w:spacing w:before="240" w:after="60"/>
              <w:rPr>
                <w:rFonts w:ascii="Arial" w:hAnsi="Arial" w:cs="Arial"/>
                <w:i/>
                <w:i/>
                <w:iCs/>
                <w:sz w:val="20"/>
              </w:rPr>
            </w:pPr>
            <w:r>
              <w:rPr>
                <w:rFonts w:cs="Arial" w:ascii="Arial" w:hAnsi="Arial"/>
                <w:i/>
                <w:iCs/>
                <w:sz w:val="20"/>
              </w:rPr>
            </w:r>
          </w:p>
        </w:tc>
      </w:tr>
      <w:tr>
        <w:trPr>
          <w:trHeight w:val="307" w:hRule="exact"/>
          <w:cantSplit w:val="true"/>
        </w:trPr>
        <w:tc>
          <w:tcPr>
            <w:tcW w:w="10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Клубков Сергей</w:t>
            </w:r>
          </w:p>
        </w:tc>
        <w:tc>
          <w:tcPr>
            <w:tcW w:w="11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rPr>
                <w:i/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</w:r>
          </w:p>
        </w:tc>
      </w:tr>
      <w:tr>
        <w:trPr>
          <w:trHeight w:val="312" w:hRule="exact"/>
          <w:cantSplit w:val="true"/>
        </w:trPr>
        <w:tc>
          <w:tcPr>
            <w:tcW w:w="3629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Style14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i/>
                <w:sz w:val="15"/>
                <w:szCs w:val="15"/>
                <w:lang w:val="en-US"/>
              </w:rPr>
            </w:r>
          </w:p>
        </w:tc>
        <w:tc>
          <w:tcPr>
            <w:tcW w:w="3791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Style14"/>
              <w:rPr>
                <w:i/>
                <w:i/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Style14"/>
              <w:rPr>
                <w:i/>
                <w:i/>
                <w:sz w:val="20"/>
                <w:szCs w:val="15"/>
                <w:lang w:val="en-US"/>
              </w:rPr>
            </w:pPr>
            <w:r>
              <w:rPr>
                <w:i/>
                <w:sz w:val="20"/>
                <w:szCs w:val="15"/>
                <w:lang w:val="en-US"/>
              </w:rPr>
            </w:r>
          </w:p>
        </w:tc>
        <w:tc>
          <w:tcPr>
            <w:tcW w:w="519" w:type="dxa"/>
            <w:gridSpan w:val="2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snapToGrid w:val="false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Style14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Style1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-476250</wp:posOffset>
                      </wp:positionV>
                      <wp:extent cx="1962150" cy="180340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8034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3090" w:type="dxa"/>
                                    <w:jc w:val="left"/>
                                    <w:tblInd w:w="0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insideH w:val="single" w:sz="12" w:space="0" w:color="000000"/>
                                    </w:tblBorders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885"/>
                                    <w:gridCol w:w="360"/>
                                    <w:gridCol w:w="360"/>
                                    <w:gridCol w:w="1485"/>
                                  </w:tblGrid>
                                  <w:tr>
                                    <w:trPr>
                                      <w:trHeight w:val="254" w:hRule="exact"/>
                                    </w:trPr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12" w:space="0" w:color="000000"/>
                                          <w:left w:val="single" w:sz="12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Замечания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ind w:left="-157" w:right="-124"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12" w:space="0" w:color="000000"/>
                                          <w:left w:val="single" w:sz="4" w:space="0" w:color="000000"/>
                                          <w:bottom w:val="single" w:sz="12" w:space="0" w:color="000000"/>
                                          <w:insideH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ind w:left="-113" w:right="-113" w:hanging="0"/>
                                          <w:jc w:val="center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Нет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5" w:type="dxa"/>
                                        <w:tcBorders>
                                          <w:top w:val="single" w:sz="12" w:space="0" w:color="000000"/>
                                          <w:left w:val="single" w:sz="8" w:space="0" w:color="000000"/>
                                          <w:bottom w:val="single" w:sz="12" w:space="0" w:color="000000"/>
                                          <w:right w:val="single" w:sz="12" w:space="0" w:color="000000"/>
                                          <w:insideH w:val="single" w:sz="12" w:space="0" w:color="000000"/>
                                          <w:insideV w:val="single" w:sz="1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Style14"/>
                                          <w:rPr>
                                            <w:sz w:val="13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sz w:val="13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3"/>
                                            <w:szCs w:val="15"/>
                                          </w:rPr>
                                          <w:t>Смотри на обороте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4.5pt;height:14.2pt;mso-wrap-distance-left:9pt;mso-wrap-distance-right:9pt;mso-wrap-distance-top:0pt;mso-wrap-distance-bottom:0pt;margin-top:-37.5pt;mso-position-vertical-relative:text;margin-left:8.25pt;mso-position-horizontal-relative:margin">
                      <v:textbox>
                        <w:txbxContent>
                          <w:tbl>
                            <w:tblPr>
                              <w:tblW w:w="3090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85"/>
                              <w:gridCol w:w="360"/>
                              <w:gridCol w:w="360"/>
                              <w:gridCol w:w="1485"/>
                            </w:tblGrid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W w:w="88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Замечания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ind w:left="-157" w:right="-12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Да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ind w:left="-113" w:right="-113" w:hanging="0"/>
                                    <w:jc w:val="center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Style14"/>
                                    <w:rPr>
                                      <w:sz w:val="13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13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5"/>
                                    </w:rPr>
                                    <w:t>Смотри на обороте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Style14"/>
        <w:rPr>
          <w:sz w:val="4"/>
          <w:lang w:val="en-US"/>
        </w:rPr>
      </w:pPr>
      <w:r>
        <w:rPr>
          <w:rFonts w:cs="Calibri"/>
          <w:sz w:val="4"/>
        </w:rPr>
        <w:t xml:space="preserve"> </w:t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Style14"/>
        <w:rPr>
          <w:sz w:val="4"/>
          <w:lang w:val="en-US"/>
        </w:rPr>
      </w:pPr>
      <w:r>
        <w:rPr>
          <w:sz w:val="4"/>
          <w:lang w:val="en-US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column">
                  <wp:posOffset>-78105</wp:posOffset>
                </wp:positionH>
                <wp:positionV relativeFrom="paragraph">
                  <wp:posOffset>635</wp:posOffset>
                </wp:positionV>
                <wp:extent cx="3057525" cy="20955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815" w:type="dxa"/>
                              <w:jc w:val="left"/>
                              <w:tblInd w:w="0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1"/>
                              <w:gridCol w:w="567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игрока, не владеющего шайбой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соперника руками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Задержка клюшки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Подножка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Толчок соперника на борт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Опасная игра высокоподнятой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соперника сзади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Атака в область головы и шеи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Отсечение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Колющий удар, удар концом клюшки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локтем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соперника коленом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ногой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Удар (попытка удара) соперника головой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Грубость, драка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Поздний силовой приём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предмета в направлении шайбы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Бросок клюшки или любого другого  предмета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Выброс шайбы за пределы игровой площадки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шайбы игроком, вратарем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Умышленный сдвиг ворот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Умышленная задержка игры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сломанной клюшкой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Выход на лед во время конфликта со скамейки  игроков или со скамейки для оштрафованных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Преждевременный выход игрока на лед со скамейки для оштрафованных игроков или со скамейки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численного состава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Нарушение экипировки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Малый скамеечный штраф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игроков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Оскорбление судей и неспортивное поведение со стороны представителей команд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Физический контакт игрока со зрителем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Отказ команды начать игру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  <w:lang w:eastAsia="ru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808" w:type="dxa"/>
                                  <w:gridSpan w:val="4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lef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42" w:right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left="-162" w:right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0.75pt;height:1.65pt;mso-wrap-distance-left:0pt;mso-wrap-distance-right:9pt;mso-wrap-distance-top:0pt;mso-wrap-distance-bottom:0pt;margin-top:0.05pt;mso-position-vertical-relative:text;margin-left:-6.15pt;mso-position-horizontal-relative:text">
                <v:fill opacity="0f"/>
                <v:textbox>
                  <w:txbxContent>
                    <w:tbl>
                      <w:tblPr>
                        <w:tblW w:w="4815" w:type="dxa"/>
                        <w:jc w:val="left"/>
                        <w:tblInd w:w="0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1"/>
                        <w:gridCol w:w="567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игрока, не владеющего шайбой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соперника руками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Задержка клюшки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Подножка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Толчок соперника на борт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Опасная игра высокоподнятой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соперника сзади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Атака в область головы и шеи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Отсечение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Колющий удар, удар концом клюшки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локтем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соперника коленом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ногой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Удар (попытка удара) соперника головой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Грубость, драка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Поздний силовой приём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предмета в направлении шайбы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Бросок клюшки или любого другого  предмета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Выброс шайбы за пределы игровой площадки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шайбы игроком, вратарем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Умышленный сдвиг ворот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Умышленная задержка игры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сломанной клюшкой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Выход на лед во время конфликта со скамейки  игроков или со скамейки для оштрафованных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Преждевременный выход игрока на лед со скамейки для оштрафованных игроков или со скамейки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численного состава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Нарушение экипировки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Малый скамеечный штраф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игроков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Оскорбление судей и неспортивное поведение со стороны представителей команд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Физический контакт игрока со зрителем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Отказ команды начать игру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424" w:type="dxa"/>
                            <w:gridSpan w:val="9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eastAsia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  <w:lang w:eastAsia="ru-RU"/>
                              </w:rPr>
                            </w:r>
                          </w:p>
                        </w:tc>
                        <w:tc>
                          <w:tcPr>
                            <w:tcW w:w="4394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808" w:type="dxa"/>
                            <w:gridSpan w:val="4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lef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42" w:right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left="-162" w:right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700" w:type="dxa"/>
        <w:jc w:val="left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4394"/>
        <w:gridCol w:w="30"/>
      </w:tblGrid>
      <w:tr>
        <w:trPr>
          <w:trHeight w:val="282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108" w:firstLine="108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cs="Times New Roman" w:ascii="Times New Roman" w:hAnsi="Times New Roman"/>
                <w:sz w:val="13"/>
                <w:szCs w:val="13"/>
                <w:lang w:eastAsia="ru-RU"/>
              </w:rPr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/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-189230</wp:posOffset>
                </wp:positionH>
                <wp:positionV relativeFrom="paragraph">
                  <wp:posOffset>81280</wp:posOffset>
                </wp:positionV>
                <wp:extent cx="7434580" cy="242570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580" cy="2425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585.4pt;height:19.1pt;mso-wrap-distance-left:9.05pt;mso-wrap-distance-right:9.05pt;mso-wrap-distance-top:0pt;mso-wrap-distance-bottom:0pt;margin-top:6.4pt;mso-position-vertical-relative:text;margin-left:-14.9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cs="Times New Roman"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4"/>
        <w:rPr>
          <w:rFonts w:ascii="Times New Roman" w:hAnsi="Times New Roman" w:cs="Times New Roman"/>
          <w:sz w:val="4"/>
          <w:szCs w:val="20"/>
          <w:u w:val="single"/>
          <w:lang w:val="en-US"/>
        </w:rPr>
      </w:pPr>
      <w:r>
        <w:rPr>
          <w:rFonts w:cs="Times New Roman" w:ascii="Times New Roman" w:hAnsi="Times New Roman"/>
          <w:sz w:val="4"/>
          <w:szCs w:val="20"/>
          <w:u w:val="single"/>
          <w:lang w:val="en-US"/>
        </w:rPr>
      </w:r>
    </w:p>
    <w:sectPr>
      <w:type w:val="nextPage"/>
      <w:pgSz w:w="11906" w:h="16838"/>
      <w:pgMar w:left="567" w:right="14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 w:cs="Times New Roman"/>
      <w:b/>
      <w:bCs/>
    </w:rPr>
  </w:style>
  <w:style w:type="character" w:styleId="Style12">
    <w:name w:val="Основной шрифт абзаца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">
    <w:name w:val="Заголовок 6 Знак"/>
    <w:qFormat/>
    <w:rPr>
      <w:rFonts w:ascii="Calibri" w:hAnsi="Calibri" w:eastAsia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2021-08-28T08:03:00Z</dcterms:created>
  <dc:creator>Бусыгина</dc:creator>
  <dc:description/>
  <cp:keywords/>
  <dc:language>en-US</dc:language>
  <cp:lastModifiedBy>USER</cp:lastModifiedBy>
  <cp:lastPrinted>2018-10-06T13:45:00Z</cp:lastPrinted>
  <dcterms:modified xsi:type="dcterms:W3CDTF">2021-08-28T09:10:00Z</dcterms:modified>
  <cp:revision>22</cp:revision>
  <dc:subject/>
  <dc:title/>
</cp:coreProperties>
</file>