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080" w:hanging="0"/>
        <w:rPr>
          <w:rFonts w:cs="Arial"/>
        </w:rPr>
      </w:pPr>
      <w:r>
        <w:rPr>
          <w:rFonts w:cs="Arial" w:ascii="Arial" w:hAnsi="Arial"/>
          <w:color w:val="C80000"/>
          <w:spacing w:val="40"/>
          <w:sz w:val="4"/>
          <w:szCs w:val="4"/>
        </w:rPr>
        <w:tab/>
        <w:tab/>
      </w:r>
    </w:p>
    <w:tbl>
      <w:tblPr>
        <w:tblW w:w="10765" w:type="dxa"/>
        <w:jc w:val="left"/>
        <w:tblInd w:w="-113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9435"/>
        <w:gridCol w:w="20"/>
      </w:tblGrid>
      <w:tr>
        <w:trPr>
          <w:trHeight w:val="276" w:hRule="atLeast"/>
        </w:trPr>
        <w:tc>
          <w:tcPr>
            <w:tcW w:w="1310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pacing w:val="40"/>
                <w:lang w:val="en-US"/>
              </w:rPr>
            </w:pPr>
            <w:r>
              <w:rPr>
                <w:rFonts w:cs="Arial" w:ascii="Arial" w:hAnsi="Arial"/>
                <w:b/>
                <w:spacing w:val="40"/>
                <w:lang w:val="en-US"/>
              </w:rPr>
              <w:drawing>
                <wp:inline distT="0" distB="0" distL="0" distR="0">
                  <wp:extent cx="831215" cy="6508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5" r="-4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  <w:tcBorders/>
            <w:shd w:fill="auto" w:val="clear"/>
          </w:tcPr>
          <w:p>
            <w:pPr>
              <w:pStyle w:val="Normal"/>
              <w:spacing w:before="240" w:after="160"/>
              <w:rPr>
                <w:rFonts w:ascii="Arial Black" w:hAnsi="Arial Black" w:cs="Arial"/>
                <w:b/>
                <w:b/>
                <w:spacing w:val="30"/>
                <w:lang w:val="en-US"/>
              </w:rPr>
            </w:pPr>
            <w:r>
              <w:rPr>
                <w:rFonts w:eastAsia="Arial Black" w:cs="Arial Black" w:ascii="Arial Black" w:hAnsi="Arial Black"/>
                <w:b/>
                <w:spacing w:val="30"/>
              </w:rPr>
              <w:t xml:space="preserve">       </w:t>
            </w:r>
            <w:r>
              <w:rPr>
                <w:rFonts w:cs="Arial" w:ascii="Arial Black" w:hAnsi="Arial Black"/>
                <w:b/>
                <w:spacing w:val="30"/>
              </w:rPr>
              <w:t>ОФИЦИАЛЬНЫЙ ПРОТОКОЛ МАТЧА</w:t>
            </w:r>
          </w:p>
        </w:tc>
      </w:tr>
      <w:tr>
        <w:trPr>
          <w:trHeight w:val="363" w:hRule="atLeast"/>
        </w:trPr>
        <w:tc>
          <w:tcPr>
            <w:tcW w:w="131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pacing w:val="40"/>
                <w:lang w:val="en-US"/>
              </w:rPr>
            </w:pPr>
            <w:r>
              <w:rPr>
                <w:rFonts w:cs="Arial" w:ascii="Arial" w:hAnsi="Arial"/>
                <w:b/>
                <w:spacing w:val="40"/>
                <w:lang w:val="en-US"/>
              </w:rPr>
            </w:r>
          </w:p>
        </w:tc>
        <w:tc>
          <w:tcPr>
            <w:tcW w:w="945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160"/>
              <w:jc w:val="center"/>
              <w:rPr>
                <w:rFonts w:ascii="Arial" w:hAnsi="Arial" w:cs="Arial"/>
                <w:b/>
                <w:b/>
                <w:spacing w:val="40"/>
              </w:rPr>
            </w:pPr>
            <w:r>
              <w:rPr>
                <w:rFonts w:cs="Arial" w:ascii="Arial" w:hAnsi="Arial"/>
                <w:b/>
                <w:spacing w:val="40"/>
              </w:rPr>
            </w:r>
          </w:p>
        </w:tc>
      </w:tr>
    </w:tbl>
    <w:p>
      <w:pPr>
        <w:pStyle w:val="Normal"/>
        <w:rPr>
          <w:rFonts w:ascii="Arial" w:hAnsi="Arial" w:cs="Arial"/>
          <w:color w:val="C80000"/>
          <w:spacing w:val="40"/>
          <w:sz w:val="4"/>
          <w:szCs w:val="4"/>
        </w:rPr>
      </w:pPr>
      <w:r>
        <w:rPr>
          <w:rFonts w:cs="Arial" w:ascii="Arial" w:hAnsi="Arial"/>
          <w:color w:val="C80000"/>
          <w:spacing w:val="40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 xml:space="preserve">Кубок “Зилант” 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  <w:t>16.05.21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Казань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Зилант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10:00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80"/>
      </w:tblGrid>
      <w:tr>
        <w:trPr>
          <w:trHeight w:val="221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sz w:val="16"/>
                <w:szCs w:val="16"/>
              </w:rPr>
              <w:t>«</w:t>
            </w: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cs="Arial" w:ascii="Arial" w:hAnsi="Arial"/>
                <w:b/>
                <w:sz w:val="16"/>
                <w:szCs w:val="16"/>
              </w:rPr>
              <w:t>» Зилант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72" w:right="-90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61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Окончание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Идрисов Карим 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  <w:tc>
          <w:tcPr>
            <w:tcW w:w="38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Абубакиров Макар 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16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Ахметов Артур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Неп-атк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Галимов Тагир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Тк-бр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41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Миннибаев Сабир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Мухамедзянов Мартин 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Сабиров Вильдан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Неп-атк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Саттаров Ислам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00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Шайхутдинов Данис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Харисов Амиль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Хисамиев Искандер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Шайдуллин Мурат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Шипулин Егор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Лукашук Артем 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Набиев Ранель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Главный тренер: Курочкин Антон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Лучший игрок: 20</w:t>
            </w:r>
          </w:p>
        </w:tc>
        <w:tc>
          <w:tcPr>
            <w:tcW w:w="1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795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80"/>
      </w:tblGrid>
      <w:tr>
        <w:trPr>
          <w:trHeight w:val="221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cs="Arial" w:ascii="Arial" w:hAnsi="Arial"/>
                <w:b/>
                <w:sz w:val="16"/>
                <w:szCs w:val="16"/>
              </w:rPr>
              <w:t>«Б» Спарта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-72" w:right="-90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61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Окончание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Авдеев Максим</w:t>
            </w:r>
          </w:p>
        </w:tc>
        <w:tc>
          <w:tcPr>
            <w:tcW w:w="364" w:type="dxa"/>
            <w:tcBorders>
              <w:top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32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Чеишвили Александр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Мясников Юрий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Копытенков Михаил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Неп-атк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Иголкин Михаил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Неп-атк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Гуло Иван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Поддубный Марк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Трошин Давид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52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Михайлов Матвей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Ефорин Илья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Байчоров Ринат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Пд-ка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58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Морачев Арсений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Борисов Марсель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Хусаинов Марсель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Ким Михаил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1" w:hRule="exact"/>
        </w:trPr>
        <w:tc>
          <w:tcPr>
            <w:tcW w:w="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45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Главный тренер: Соболь Роман Игоревич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Лучший игрок: 55</w:t>
            </w:r>
          </w:p>
        </w:tc>
        <w:tc>
          <w:tcPr>
            <w:tcW w:w="13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  <w:lang w:val="en-US"/>
        </w:rPr>
      </w:pPr>
      <w:r>
        <w:rPr>
          <w:rFonts w:cs="Arial" w:ascii="Arial" w:hAnsi="Arial"/>
          <w:sz w:val="4"/>
          <w:szCs w:val="4"/>
          <w:lang w:val="en-US"/>
        </w:rPr>
      </w:r>
    </w:p>
    <w:tbl>
      <w:tblPr>
        <w:tblW w:w="10942" w:type="dxa"/>
        <w:jc w:val="left"/>
        <w:tblInd w:w="-11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30"/>
        <w:gridCol w:w="59"/>
        <w:gridCol w:w="58"/>
        <w:gridCol w:w="30"/>
      </w:tblGrid>
      <w:tr>
        <w:trPr>
          <w:trHeight w:val="284" w:hRule="exact"/>
          <w:cantSplit w:val="true"/>
        </w:trPr>
        <w:tc>
          <w:tcPr>
            <w:tcW w:w="24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ПБ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Общ</w:t>
            </w:r>
            <w:r>
              <w:rPr>
                <w:rFonts w:cs="Arial" w:ascii="Arial" w:hAnsi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</w:rPr>
              <w:t>Время  игры</w:t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cs="Arial" w:ascii="Arial" w:hAnsi="Arial"/>
                <w:spacing w:val="-20"/>
                <w:sz w:val="14"/>
                <w:szCs w:val="1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37" w:hanging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 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Вр 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203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en-US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7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exact" w:line="14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3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Судья времени игры</w:t>
            </w:r>
          </w:p>
        </w:tc>
        <w:tc>
          <w:tcPr>
            <w:tcW w:w="2037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3" w:hRule="atLeas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3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2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iCs/>
                <w:sz w:val="18"/>
                <w:szCs w:val="18"/>
              </w:rPr>
            </w:r>
          </w:p>
        </w:tc>
      </w:tr>
      <w:tr>
        <w:trPr>
          <w:trHeight w:val="85" w:hRule="exact"/>
          <w:cantSplit w:val="true"/>
        </w:trPr>
        <w:tc>
          <w:tcPr>
            <w:tcW w:w="10765" w:type="dxa"/>
            <w:gridSpan w:val="24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i w:val="false"/>
                <w:i w:val="false"/>
                <w:iCs/>
                <w:sz w:val="6"/>
                <w:szCs w:val="6"/>
              </w:rPr>
            </w:pPr>
            <w:r>
              <w:rPr>
                <w:rFonts w:cs="Arial" w:ascii="Arial" w:hAnsi="Arial"/>
                <w:i w:val="false"/>
                <w:iCs/>
                <w:sz w:val="6"/>
                <w:szCs w:val="6"/>
              </w:rPr>
            </w:r>
          </w:p>
        </w:tc>
        <w:tc>
          <w:tcPr>
            <w:tcW w:w="177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i w:val="false"/>
                <w:i w:val="false"/>
                <w:iCs/>
                <w:sz w:val="6"/>
                <w:szCs w:val="6"/>
              </w:rPr>
            </w:pPr>
            <w:r>
              <w:rPr>
                <w:rFonts w:cs="Arial" w:ascii="Arial" w:hAnsi="Arial"/>
                <w:i w:val="false"/>
                <w:iCs/>
                <w:sz w:val="6"/>
                <w:szCs w:val="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1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jc w:val="left"/>
              <w:rPr>
                <w:rFonts w:ascii="Arial" w:hAnsi="Arial" w:cs="Arial"/>
                <w:i w:val="false"/>
                <w:i w:val="false"/>
                <w:sz w:val="14"/>
                <w:szCs w:val="14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b/>
                <w:b/>
                <w:i w:val="false"/>
                <w:i w:val="false"/>
                <w:sz w:val="18"/>
                <w:szCs w:val="18"/>
              </w:rPr>
            </w:pPr>
            <w:r>
              <w:rPr>
                <w:rFonts w:cs="Arial" w:ascii="Arial" w:hAnsi="Arial"/>
                <w:b/>
                <w:i w:val="false"/>
                <w:sz w:val="18"/>
                <w:szCs w:val="18"/>
              </w:rPr>
            </w:r>
          </w:p>
        </w:tc>
        <w:tc>
          <w:tcPr>
            <w:tcW w:w="2870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b/>
                <w:b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i w:val="false"/>
                <w:iCs/>
                <w:sz w:val="18"/>
                <w:szCs w:val="18"/>
              </w:rPr>
            </w:r>
          </w:p>
        </w:tc>
        <w:tc>
          <w:tcPr>
            <w:tcW w:w="147" w:type="dxa"/>
            <w:gridSpan w:val="3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jc w:val="left"/>
              <w:rPr>
                <w:rFonts w:ascii="Arial" w:hAnsi="Arial" w:cs="Arial"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1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9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47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378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</w:tcPr>
          <w:p>
            <w:pPr>
              <w:pStyle w:val="Heading6"/>
              <w:spacing w:before="20" w:after="0"/>
              <w:jc w:val="left"/>
              <w:rPr>
                <w:rFonts w:ascii="Arial" w:hAnsi="Arial" w:cs="Arial"/>
                <w:i w:val="false"/>
                <w:i w:val="false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val="en-US"/>
              </w:rPr>
            </w:r>
          </w:p>
        </w:tc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jc w:val="left"/>
              <w:rPr>
                <w:rFonts w:ascii="Arial" w:hAnsi="Arial" w:cs="Arial"/>
                <w:i w:val="false"/>
                <w:i w:val="false"/>
                <w:sz w:val="14"/>
                <w:szCs w:val="14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rPr/>
            </w:pP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Да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>|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  <w:t xml:space="preserve">  </w:t>
            </w:r>
            <w:r>
              <w:rPr>
                <w:rFonts w:cs="Arial" w:ascii="Arial" w:hAnsi="Arial"/>
                <w:i w:val="false"/>
                <w:sz w:val="14"/>
                <w:szCs w:val="14"/>
              </w:rPr>
              <w:t>Нет</w:t>
            </w:r>
          </w:p>
        </w:tc>
        <w:tc>
          <w:tcPr>
            <w:tcW w:w="89" w:type="dxa"/>
            <w:gridSpan w:val="2"/>
            <w:tcBorders>
              <w:left w:val="single" w:sz="12" w:space="0" w:color="000000"/>
            </w:tcBorders>
            <w:shd w:fill="auto" w:val="clear"/>
          </w:tcPr>
          <w:p>
            <w:pPr>
              <w:pStyle w:val="Heading6"/>
              <w:snapToGrid w:val="false"/>
              <w:rPr>
                <w:rFonts w:ascii="Arial" w:hAnsi="Arial" w:cs="Arial"/>
                <w:i w:val="false"/>
                <w:i w:val="false"/>
                <w:sz w:val="14"/>
                <w:szCs w:val="14"/>
                <w:lang w:val="en-US"/>
              </w:rPr>
            </w:pPr>
            <w:r>
              <w:rPr>
                <w:rFonts w:cs="Arial" w:ascii="Arial" w:hAnsi="Arial"/>
                <w:i w:val="false"/>
                <w:sz w:val="14"/>
                <w:szCs w:val="14"/>
                <w:lang w:val="en-US"/>
              </w:rPr>
            </w:r>
          </w:p>
        </w:tc>
        <w:tc>
          <w:tcPr>
            <w:tcW w:w="88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ind w:right="193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sectPr>
      <w:type w:val="nextPage"/>
      <w:pgSz w:w="11906" w:h="16838"/>
      <w:pgMar w:left="680" w:right="397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i/>
      <w:sz w:val="16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Style12">
    <w:name w:val="Основной шрифт"/>
    <w:qFormat/>
    <w:rPr/>
  </w:style>
  <w:style w:type="character" w:styleId="5">
    <w:name w:val="Заголовок 5 Знак"/>
    <w:qFormat/>
    <w:rPr>
      <w:i/>
      <w:sz w:val="16"/>
    </w:rPr>
  </w:style>
  <w:style w:type="character" w:styleId="6">
    <w:name w:val="Заголовок 6 Знак"/>
    <w:qFormat/>
    <w:rPr>
      <w:i/>
      <w:sz w:val="16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2021-05-16T11:24:00Z</dcterms:created>
  <dc:creator>aa</dc:creator>
  <dc:description/>
  <cp:keywords/>
  <dc:language>en-US</dc:language>
  <cp:lastModifiedBy>Женя Баранова</cp:lastModifiedBy>
  <cp:lastPrinted>2011-11-08T12:14:00Z</cp:lastPrinted>
  <dcterms:modified xsi:type="dcterms:W3CDTF">2021-05-16T11:24:00Z</dcterms:modified>
  <cp:revision>2</cp:revision>
  <dc:subject/>
  <dc:title>:</dc:title>
</cp:coreProperties>
</file>