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0"/>
          <w:szCs w:val="16"/>
          <w:lang w:val="en-US"/>
        </w:rPr>
      </w:pPr>
      <w:r>
        <w:rPr>
          <w:sz w:val="10"/>
          <w:szCs w:val="16"/>
          <w:lang w:val="en-US"/>
        </w:rPr>
      </w:r>
    </w:p>
    <w:tbl>
      <w:tblPr>
        <w:tblW w:w="11235" w:type="dxa"/>
        <w:jc w:val="left"/>
        <w:tblInd w:w="-29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  <w:gridCol w:w="30"/>
      </w:tblGrid>
      <w:tr>
        <w:trPr>
          <w:trHeight w:val="869" w:hRule="atLeast"/>
        </w:trPr>
        <w:tc>
          <w:tcPr>
            <w:tcW w:w="8638" w:type="dxa"/>
            <w:gridSpan w:val="34"/>
            <w:vMerge w:val="restart"/>
            <w:tcBorders/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ahoma" w:hAnsi="Tahoma" w:cs="Tahoma"/>
                <w:b/>
                <w:b/>
              </w:rPr>
            </w:pPr>
            <w:r>
              <w:rPr>
                <w:rFonts w:eastAsia="Tahoma" w:cs="Tahoma" w:ascii="Tahoma" w:hAnsi="Tahoma"/>
                <w:b/>
                <w:lang w:val="en-US" w:eastAsia="en-US"/>
              </w:rPr>
              <w:t xml:space="preserve">                    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</w:rPr>
              <w:t xml:space="preserve"> </w:t>
            </w:r>
            <w:r>
              <w:rPr>
                <w:rFonts w:cs="Tahoma" w:ascii="Tahoma" w:hAnsi="Tahoma"/>
                <w:b/>
              </w:rPr>
              <w:br/>
              <w:t xml:space="preserve">                  ОФИЦИАЛЬНЫЙ ПРОТОКОЛ ИГРЫ</w:t>
            </w:r>
          </w:p>
        </w:tc>
        <w:tc>
          <w:tcPr>
            <w:tcW w:w="2567" w:type="dxa"/>
            <w:gridSpan w:val="11"/>
            <w:tcBorders/>
            <w:shd w:fill="auto" w:val="clear"/>
          </w:tcPr>
          <w:p>
            <w:pPr>
              <w:pStyle w:val="Style16"/>
              <w:snapToGrid w:val="false"/>
              <w:ind w:right="-102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5" w:hRule="atLeast"/>
        </w:trPr>
        <w:tc>
          <w:tcPr>
            <w:tcW w:w="8638" w:type="dxa"/>
            <w:gridSpan w:val="34"/>
            <w:vMerge w:val="continue"/>
            <w:tcBorders/>
            <w:shd w:fill="auto" w:val="clear"/>
          </w:tcPr>
          <w:p>
            <w:pPr>
              <w:pStyle w:val="Style16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9" w:type="dxa"/>
            <w:gridSpan w:val="2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snapToGrid w:val="false"/>
              <w:ind w:right="-109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3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Style16"/>
              <w:ind w:right="-109" w:hanging="0"/>
              <w:rPr>
                <w:sz w:val="18"/>
              </w:rPr>
            </w:pPr>
            <w:r>
              <w:rPr>
                <w:rFonts w:cs="Calibri"/>
                <w:sz w:val="16"/>
              </w:rPr>
              <w:t xml:space="preserve"> </w:t>
            </w:r>
            <w:r>
              <w:rPr>
                <w:sz w:val="16"/>
              </w:rPr>
              <w:t>года рождения 2013</w:t>
            </w:r>
          </w:p>
        </w:tc>
      </w:tr>
      <w:tr>
        <w:trPr/>
        <w:tc>
          <w:tcPr>
            <w:tcW w:w="16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right="-108" w:hanging="0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18"/>
              </w:rPr>
            </w:pPr>
            <w:r>
              <w:rPr>
                <w:sz w:val="18"/>
              </w:rPr>
              <w:t>27.03.2021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>
        <w:trPr>
          <w:trHeight w:val="194" w:hRule="atLeast"/>
        </w:trPr>
        <w:tc>
          <w:tcPr>
            <w:tcW w:w="168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12-00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snapToGrid w:val="false"/>
              <w:ind w:right="-109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68" w:hRule="atLeast"/>
        </w:trPr>
        <w:tc>
          <w:tcPr>
            <w:tcW w:w="4653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«А»   Нефтехимик г.Нижнекамск</w:t>
            </w:r>
          </w:p>
        </w:tc>
        <w:tc>
          <w:tcPr>
            <w:tcW w:w="3569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Взятие  ворот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tabs>
                <w:tab w:val="clear" w:pos="708"/>
                <w:tab w:val="left" w:pos="982" w:leader="none"/>
              </w:tabs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Удаления</w:t>
            </w:r>
          </w:p>
        </w:tc>
      </w:tr>
      <w:tr>
        <w:trPr>
          <w:trHeight w:val="264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</w:t>
            </w:r>
            <w:r>
              <w:rPr>
                <w:b/>
                <w:sz w:val="16"/>
                <w:szCs w:val="16"/>
              </w:rPr>
              <w:t>ФАМИЛИЯ,  ИМЯ             (К/А)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ind w:left="-101" w:right="-364" w:hanging="0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>
        <w:trPr>
          <w:trHeight w:val="70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Галимов Руслан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22:34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26:13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28:13</w:t>
            </w:r>
          </w:p>
        </w:tc>
      </w:tr>
      <w:tr>
        <w:trPr>
          <w:trHeight w:val="210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Салтыков Алексей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41:15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32:49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34:49</w:t>
            </w:r>
          </w:p>
        </w:tc>
      </w:tr>
      <w:tr>
        <w:trPr>
          <w:trHeight w:val="213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Ахмадиев Рамазан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43:17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Аюкаев Ильдан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53:53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Гизятов Тагир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Габдрахманов Исмагил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Галлямов Артём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173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308" w:leader="none"/>
              </w:tabs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Адриан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Закиров Кирам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Карамов Данияр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Каранаев Ратмир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Ковров Матвей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Миндубаев Агдам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Насрутдинов Кирам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Савельев Мирон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Салахов Карим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Сафин Карим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Чернобровкин Кирилл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8222" w:type="dxa"/>
            <w:gridSpan w:val="3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Тренер:   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>
        <w:trPr>
          <w:trHeight w:val="138" w:hRule="atLeast"/>
        </w:trPr>
        <w:tc>
          <w:tcPr>
            <w:tcW w:w="11205" w:type="dxa"/>
            <w:gridSpan w:val="45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23" w:hRule="atLeast"/>
        </w:trPr>
        <w:tc>
          <w:tcPr>
            <w:tcW w:w="4653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«Б»   Легенда г.Пермь</w:t>
            </w:r>
          </w:p>
        </w:tc>
        <w:tc>
          <w:tcPr>
            <w:tcW w:w="3569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Взятие  ворот</w:t>
            </w:r>
          </w:p>
        </w:tc>
        <w:tc>
          <w:tcPr>
            <w:tcW w:w="3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Удаления</w:t>
            </w:r>
          </w:p>
        </w:tc>
      </w:tr>
      <w:tr>
        <w:trPr>
          <w:trHeight w:val="229" w:hRule="atLeast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  </w:t>
            </w:r>
            <w:r>
              <w:rPr>
                <w:b/>
                <w:sz w:val="16"/>
                <w:szCs w:val="16"/>
              </w:rPr>
              <w:t>ФАМИЛИЯ,  ИМЯ               (К/А)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Оконч.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Зуев Павел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1:47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59" w:leader="none"/>
              </w:tabs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Жужгов  Ярослав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51:43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Балтаев Дамир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Губин Александр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 Максимилиан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Чазов Лев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Лодейщиков Артут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Белоусов Савелий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Луков Лука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Садыров Михаил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Фадеев Платон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Зорин Артём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Дерябин Сергей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Сало Савелий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Серге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Быков Вячеслав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right="-102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8222" w:type="dxa"/>
            <w:gridSpan w:val="3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>
        <w:trPr/>
        <w:tc>
          <w:tcPr>
            <w:tcW w:w="11205" w:type="dxa"/>
            <w:gridSpan w:val="45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38" w:hRule="atLeast"/>
        </w:trPr>
        <w:tc>
          <w:tcPr>
            <w:tcW w:w="255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  игры/Время тайм-аута</w:t>
            </w:r>
          </w:p>
        </w:tc>
      </w:tr>
      <w:tr>
        <w:trPr>
          <w:trHeight w:val="113" w:hRule="atLeast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82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1" w:leader="none"/>
              </w:tabs>
              <w:spacing w:lineRule="auto" w:line="240" w:before="0" w:after="0"/>
              <w:ind w:left="-142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131" w:firstLine="34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157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21" w:leader="none"/>
              </w:tabs>
              <w:spacing w:lineRule="auto" w:line="240" w:before="0" w:after="0"/>
              <w:ind w:left="-162" w:right="-108" w:firstLine="2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8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Начало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157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7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Окончание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9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197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7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58:52</w:t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9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98" w:type="dxa"/>
            <w:gridSpan w:val="5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9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4"/>
                <w:szCs w:val="28"/>
              </w:rPr>
            </w:pPr>
            <w:r>
              <w:rPr>
                <w:color w:val="FF0000"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Century" w:hAnsi="Century" w:cs="Century"/>
                <w:sz w:val="16"/>
                <w:szCs w:val="16"/>
              </w:rPr>
            </w:pPr>
            <w:r>
              <w:rPr>
                <w:rFonts w:cs="Century" w:ascii="Century" w:hAnsi="Century"/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entury" w:hAnsi="Century" w:cs="Century"/>
                <w:sz w:val="14"/>
                <w:szCs w:val="28"/>
              </w:rPr>
            </w:pPr>
            <w:r>
              <w:rPr>
                <w:rFonts w:cs="Century" w:ascii="Century" w:hAnsi="Century"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3335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53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Смотри на обороте</w:t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6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53" w:type="dxa"/>
            <w:gridSpan w:val="4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-189865</wp:posOffset>
                </wp:positionH>
                <wp:positionV relativeFrom="paragraph">
                  <wp:posOffset>635</wp:posOffset>
                </wp:positionV>
                <wp:extent cx="3169920" cy="2095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992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2"/>
                              <w:gridCol w:w="743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игрока, не владеющего шайбой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соперника клюшкой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соперника руками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клюшки соперника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Подножка   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Толчок соперника клюшкой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Толчок соперника на борт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Опасная игра высокоподнятой клюшкой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соперника сзади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в область головы и шеи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Отсечение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клюшкой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Колющий удар, удар концом клюшки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локтем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коленом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(попытка удара) соперника ногой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(попытка удара) соперника головой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Грубость, драка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Исключительная грубость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Бросок клюшки или любого другого предмета в направлении шайбы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Бросок клюшки или любого другого  предмета за пределы игровой площадки     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Выброс шайбы за пределы игровой площадки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Умышленная задержка шайбы игроком, вратарем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Умышленный сдвиг ворот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Умышленная задержка игры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Игра сломанной клюшкой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Выход на лед во время конфликта со скамейки  игроков или со скамейки для оштрафованных игроков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Преждевременный выход игрока на лед со скамейки для оштрафованных игроков или со скамейки игроков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Нарушение численного состава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Нарушение экипировки, опасное снаряжение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Малый скамеечный штраф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Оскорбление судей и неспортивное поведение игроков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Оскорбление судей и неспортивное поведение со стороны представителей команд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Физический контакт игрока со зрителем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Отказ команды начать игру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0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985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9.6pt;height:1.65pt;mso-wrap-distance-left:9pt;mso-wrap-distance-right:9pt;mso-wrap-distance-top:0pt;mso-wrap-distance-bottom:0pt;margin-top:0.05pt;mso-position-vertical-relative:text;margin-left:-14.95pt;mso-position-horizontal-relative:text">
                <v:fill opacity="0f"/>
                <v:textbox>
                  <w:txbxContent>
                    <w:tbl>
                      <w:tblPr>
                        <w:tblW w:w="4992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2"/>
                        <w:gridCol w:w="743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игрока, не владеющего шайбой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соперника клюшкой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соперника руками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клюшки соперника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Подножка   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Толчок соперника клюшкой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Толчок соперника на борт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Опасная игра высокоподнятой клюшкой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соперника сзади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в область головы и шеи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Отсечение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клюшкой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Колющий удар, удар концом клюшки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локтем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коленом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(попытка удара) соперника ногой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(попытка удара) соперника головой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Грубость, драка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Исключительная грубость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Бросок клюшки или любого другого предмета в направлении шайбы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Бросок клюшки или любого другого  предмета за пределы игровой площадки     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Выброс шайбы за пределы игровой площадки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Умышленная задержка шайбы игроком, вратарем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Умышленный сдвиг ворот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Умышленная задержка игры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Игра сломанной клюшкой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Выход на лед во время конфликта со скамейки  игроков или со скамейки для оштрафованных игроков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Преждевременный выход игрока на лед со скамейки для оштрафованных игроков или со скамейки игроков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Нарушение численного состава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Нарушение экипировки, опасное снаряжение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Малый скамеечный штраф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Оскорбление судей и неспортивное поведение игроков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Оскорбление судей и неспортивное поведение со стороны представителей команд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Физический контакт игрока со зрителем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Отказ команды начать игру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4570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985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842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536"/>
        <w:gridCol w:w="30"/>
      </w:tblGrid>
      <w:tr>
        <w:trPr>
          <w:trHeight w:val="282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 условных 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 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  <w:tc>
          <w:tcPr>
            <w:tcW w:w="4536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Результаты проверки игроков</w:t>
      </w:r>
    </w:p>
    <w:tbl>
      <w:tblPr>
        <w:tblW w:w="11209" w:type="dxa"/>
        <w:jc w:val="lef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660"/>
        <w:gridCol w:w="2760"/>
        <w:gridCol w:w="2020"/>
        <w:gridCol w:w="1860"/>
        <w:gridCol w:w="1860"/>
      </w:tblGrid>
      <w:tr>
        <w:trPr>
          <w:trHeight w:val="33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№</w:t>
            </w:r>
            <w:r>
              <w:rPr>
                <w:rFonts w:cs="Arial" w:ascii="Arial" w:hAnsi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Результат:</w:t>
              <w:br/>
            </w:r>
            <w:r>
              <w:rPr>
                <w:rFonts w:cs="Arial" w:ascii="Arial" w:hAnsi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 xml:space="preserve">Подпись </w:t>
              <w:br/>
              <w:t>проверяющего лица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</w:t>
      </w:r>
      <w:r>
        <w:rPr>
          <w:rFonts w:cs="Times New Roman" w:ascii="Times New Roman" w:hAnsi="Times New Roman"/>
          <w:b/>
          <w:sz w:val="16"/>
          <w:szCs w:val="16"/>
        </w:rPr>
        <w:tab/>
        <w:t xml:space="preserve">  Замечания Главного судьи игры о дисциплинарных нарушениях игроков и представителей команд, наложении больших, </w:t>
      </w:r>
    </w:p>
    <w:p>
      <w:pPr>
        <w:pStyle w:val="Normal"/>
        <w:spacing w:lineRule="auto" w:line="240" w:before="0" w:after="0"/>
        <w:ind w:firstLine="708"/>
        <w:rPr/>
      </w:pPr>
      <w:r>
        <w:rPr/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</w:t>
      </w:r>
      <w:r>
        <w:rPr>
          <w:rFonts w:cs="Times New Roman" w:ascii="Times New Roman" w:hAnsi="Times New Roman"/>
          <w:b/>
          <w:sz w:val="16"/>
          <w:szCs w:val="16"/>
        </w:rPr>
        <w:tab/>
        <w:t xml:space="preserve">  </w:t>
      </w:r>
      <w:r>
        <w:rPr/>
        <w:t>Замечания Главного судьи и Инспектора по проведению игры: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 </w:t>
      </w:r>
      <w:r>
        <w:rPr>
          <w:rFonts w:cs="Times New Roman" w:ascii="Times New Roman" w:hAnsi="Times New Roman"/>
          <w:b/>
          <w:sz w:val="16"/>
          <w:szCs w:val="16"/>
        </w:rPr>
        <w:tab/>
        <w:t>Уведомление врачей команд о травмах игроков: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u w:val="single"/>
        </w:rPr>
        <w:t xml:space="preserve">   </w:t>
      </w:r>
      <w:r>
        <w:rPr>
          <w:rFonts w:cs="Times New Roman" w:ascii="Times New Roman" w:hAnsi="Times New Roman"/>
          <w:b/>
          <w:sz w:val="16"/>
          <w:szCs w:val="16"/>
          <w:u w:val="single"/>
        </w:rPr>
        <w:tab/>
        <w:t>Уведомление представителей команд о подаче протеста: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680" w:right="142" w:header="0" w:top="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0"/>
    <w:family w:val="swiss"/>
    <w:pitch w:val="variable"/>
  </w:font>
  <w:font w:name="Century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Style15">
    <w:name w:val="Основной текст с отступом Знак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6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7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extBodyIndent">
    <w:name w:val="Body Text Indent"/>
    <w:basedOn w:val="Normal"/>
    <w:pPr>
      <w:spacing w:lineRule="auto" w:line="240" w:before="0" w:after="0"/>
      <w:ind w:firstLine="10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2021-01-04T14:41:00Z</dcterms:created>
  <dc:creator>Бусыгина</dc:creator>
  <dc:description/>
  <cp:keywords/>
  <dc:language>en-US</dc:language>
  <cp:lastModifiedBy>user</cp:lastModifiedBy>
  <cp:lastPrinted>2020-10-30T11:15:00Z</cp:lastPrinted>
  <dcterms:modified xsi:type="dcterms:W3CDTF">2021-03-27T13:14:00Z</dcterms:modified>
  <cp:revision>9</cp:revision>
  <dc:subject/>
  <dc:title/>
</cp:coreProperties>
</file>