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rPr>
          <w:b/>
          <w:b/>
          <w:sz w:val="24"/>
          <w:lang w:val="en-US" w:eastAsia="en-US"/>
        </w:rPr>
      </w:pPr>
      <w:r>
        <w:rPr>
          <w:b/>
          <w:sz w:val="24"/>
          <w:lang w:val="en-US" w:eastAsia="en-US"/>
        </w:rPr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319405</wp:posOffset>
            </wp:positionH>
            <wp:positionV relativeFrom="paragraph">
              <wp:posOffset>635</wp:posOffset>
            </wp:positionV>
            <wp:extent cx="488950" cy="636905"/>
            <wp:effectExtent l="0" t="0" r="0" b="0"/>
            <wp:wrapNone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" t="-12" r="-17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left="1416" w:firstLine="708"/>
        <w:rPr>
          <w:b/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87" w:type="dxa"/>
        <w:jc w:val="left"/>
        <w:tblInd w:w="-157" w:type="dxa"/>
        <w:tblBorders>
          <w:bottom w:val="single" w:sz="12" w:space="0" w:color="000000"/>
          <w:insideH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30"/>
      </w:tblGrid>
      <w:tr>
        <w:trPr>
          <w:trHeight w:val="35" w:hRule="atLeast"/>
        </w:trPr>
        <w:tc>
          <w:tcPr>
            <w:tcW w:w="8500" w:type="dxa"/>
            <w:gridSpan w:val="21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firstLine="708"/>
              <w:jc w:val="center"/>
              <w:rPr>
                <w:b/>
                <w:b/>
              </w:rPr>
            </w:pPr>
            <w:r>
              <w:rPr>
                <w:rFonts w:cs="Calibri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ind w:right="-109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22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2010 год рождения</w:t>
            </w:r>
          </w:p>
        </w:tc>
      </w:tr>
      <w:tr>
        <w:trPr/>
        <w:tc>
          <w:tcPr>
            <w:tcW w:w="16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08" w:hanging="0"/>
              <w:jc w:val="both"/>
              <w:rPr>
                <w:sz w:val="18"/>
              </w:rPr>
            </w:pPr>
            <w:r>
              <w:rPr>
                <w:sz w:val="18"/>
              </w:rPr>
              <w:t>Кубок олимпийского чемпиона по хоккею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22.01.2021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  <w:lang w:val="en-US"/>
              </w:rPr>
              <w:t>5</w:t>
            </w:r>
          </w:p>
        </w:tc>
      </w:tr>
      <w:tr>
        <w:trPr>
          <w:trHeight w:val="194" w:hRule="atLeast"/>
        </w:trPr>
        <w:tc>
          <w:tcPr>
            <w:tcW w:w="16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Арена Балашиха им.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right="-86" w:hanging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</w:t>
            </w:r>
            <w:r>
              <w:rPr>
                <w:sz w:val="18"/>
              </w:rPr>
              <w:t>:</w:t>
            </w:r>
            <w:r>
              <w:rPr>
                <w:sz w:val="18"/>
                <w:lang w:val="en-US"/>
              </w:rPr>
              <w:t>30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/>
            </w:pPr>
            <w:r>
              <w:rPr>
                <w:sz w:val="18"/>
              </w:rPr>
              <w:t>0 чел.</w:t>
            </w:r>
          </w:p>
        </w:tc>
      </w:tr>
      <w:tr>
        <w:trPr>
          <w:trHeight w:val="168" w:hRule="atLeast"/>
        </w:trPr>
        <w:tc>
          <w:tcPr>
            <w:tcW w:w="466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«Балашиха» г. Балашиха</w:t>
            </w:r>
          </w:p>
        </w:tc>
        <w:tc>
          <w:tcPr>
            <w:tcW w:w="342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tabs>
                <w:tab w:val="clear" w:pos="708"/>
                <w:tab w:val="left" w:pos="982" w:leader="none"/>
              </w:tabs>
              <w:rPr>
                <w:sz w:val="20"/>
              </w:rPr>
            </w:pPr>
            <w:r>
              <w:rPr>
                <w:rFonts w:cs="Calibri"/>
                <w:sz w:val="20"/>
              </w:rPr>
              <w:t xml:space="preserve">                  </w:t>
            </w:r>
            <w:r>
              <w:rPr>
                <w:sz w:val="20"/>
              </w:rPr>
              <w:t>Удаления</w:t>
            </w:r>
          </w:p>
        </w:tc>
      </w:tr>
      <w:tr>
        <w:trPr>
          <w:trHeight w:val="1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 xml:space="preserve">ФАМИЛИЯ, ИМЯ   </w:t>
            </w:r>
            <w:r>
              <w:rPr>
                <w:b/>
                <w:sz w:val="16"/>
                <w:szCs w:val="28"/>
                <w:lang w:val="en-US"/>
              </w:rPr>
              <w:t xml:space="preserve"> </w:t>
            </w:r>
            <w:r>
              <w:rPr>
                <w:b/>
                <w:sz w:val="16"/>
                <w:szCs w:val="28"/>
              </w:rPr>
              <w:t xml:space="preserve">         </w:t>
            </w:r>
            <w:r>
              <w:rPr>
                <w:b/>
                <w:sz w:val="16"/>
                <w:szCs w:val="28"/>
                <w:lang w:val="en-US"/>
              </w:rPr>
              <w:t>(</w:t>
            </w:r>
            <w:r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ind w:left="-101" w:right="-364" w:hanging="0"/>
              <w:rPr>
                <w:b/>
                <w:b/>
                <w:sz w:val="16"/>
              </w:rPr>
            </w:pPr>
            <w:r>
              <w:rPr>
                <w:rFonts w:cs="Calibri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Причипий Кирилл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Мамаев Ярослав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1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Бегунов Макар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Покидов Матвей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Фоминых Сергей                       (А)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Широхов Артем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13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Павел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Ярослав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Соловьев Никита                       (А)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Худяков Марк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Лутченков Кирилл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Быченков Матвей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Замяткин Сергей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Кураев Вениамин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3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Шупранов Арсений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Бахтин Макар                             (К)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Якас Даниил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Алехин Никита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Фокин Кузьма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Воронов Артем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Сафонов Дмитрий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4" w:type="dxa"/>
            <w:gridSpan w:val="1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Тренер: Дудукин С.Е., Филиппенко А.А., Турковский В.Н., Кошенков А.С.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  <w:tr>
        <w:trPr>
          <w:trHeight w:val="50" w:hRule="atLeast"/>
        </w:trPr>
        <w:tc>
          <w:tcPr>
            <w:tcW w:w="11057" w:type="dxa"/>
            <w:gridSpan w:val="32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</w:r>
          </w:p>
        </w:tc>
      </w:tr>
      <w:tr>
        <w:trPr>
          <w:trHeight w:val="223" w:hRule="atLeast"/>
        </w:trPr>
        <w:tc>
          <w:tcPr>
            <w:tcW w:w="466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«Б» «Амур» г. Хабаровск</w:t>
            </w:r>
          </w:p>
        </w:tc>
        <w:tc>
          <w:tcPr>
            <w:tcW w:w="34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1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                </w:t>
            </w:r>
            <w:r>
              <w:rPr>
                <w:sz w:val="20"/>
                <w:szCs w:val="28"/>
              </w:rPr>
              <w:t>Удаления</w:t>
            </w:r>
          </w:p>
        </w:tc>
      </w:tr>
      <w:tr>
        <w:trPr>
          <w:trHeight w:val="179" w:hRule="atLeast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 ИМЯ               (К/А)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   </w:t>
            </w: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Докучаев Максим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Буримов Владислав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Фридман Лев                            (А)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Борисов Платон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Харламов Даниил                    (А)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Колобов Антон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Данилин Ярослав                     (К)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Лямин Артем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Карпусь Дмитрий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Гареев Марат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Горбачев Лев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Молчанов Альберт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Кабанов Иван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Прокопцов Данил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Дищенко Вячеслав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Путинцев Вадим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Белозор Данил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Викончин Родион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Ким Дмитрий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72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Тренер: Братухин В.В.</w:t>
            </w:r>
          </w:p>
        </w:tc>
        <w:tc>
          <w:tcPr>
            <w:tcW w:w="301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</w:tbl>
    <w:p>
      <w:pPr>
        <w:pStyle w:val="2"/>
        <w:rPr>
          <w:sz w:val="6"/>
        </w:rPr>
      </w:pPr>
      <w:r>
        <w:rPr>
          <w:sz w:val="6"/>
        </w:rPr>
      </w:r>
    </w:p>
    <w:tbl>
      <w:tblPr>
        <w:tblW w:w="11087" w:type="dxa"/>
        <w:jc w:val="left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  <w:gridCol w:w="30"/>
      </w:tblGrid>
      <w:tr>
        <w:trPr>
          <w:trHeight w:val="198" w:hRule="exact"/>
          <w:cantSplit w:val="true"/>
        </w:trPr>
        <w:tc>
          <w:tcPr>
            <w:tcW w:w="28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</w:rPr>
              <w:t>Время  игры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«А»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«Б»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pacing w:val="-20"/>
                <w:sz w:val="18"/>
                <w:szCs w:val="14"/>
              </w:rPr>
              <w:t>«Б»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10</w:t>
            </w:r>
          </w:p>
        </w:tc>
        <w:tc>
          <w:tcPr>
            <w:tcW w:w="411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30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45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/>
            </w:pPr>
            <w:r>
              <w:rPr>
                <w:sz w:val="20"/>
              </w:rPr>
              <w:t>Штрафное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pacing w:val="-20"/>
                <w:sz w:val="20"/>
                <w:szCs w:val="18"/>
              </w:rPr>
            </w:pPr>
            <w:r>
              <w:rPr>
                <w:spacing w:val="-20"/>
                <w:sz w:val="20"/>
                <w:szCs w:val="18"/>
              </w:rPr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pacing w:val="-20"/>
                <w:sz w:val="20"/>
                <w:szCs w:val="18"/>
              </w:rPr>
            </w:pPr>
            <w:r>
              <w:rPr>
                <w:spacing w:val="-20"/>
                <w:sz w:val="20"/>
                <w:szCs w:val="18"/>
              </w:rPr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6"/>
              </w:rPr>
              <w:t>Судьи</w:t>
            </w:r>
          </w:p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continue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Натаров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6"/>
              </w:rPr>
              <w:t>Секретарь</w:t>
            </w: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Клыков Никита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ind w:right="-57" w:hanging="0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57" w:hRule="exact"/>
          <w:cantSplit w:val="true"/>
        </w:trPr>
        <w:tc>
          <w:tcPr>
            <w:tcW w:w="11057" w:type="dxa"/>
            <w:gridSpan w:val="25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Heading6"/>
              <w:snapToGrid w:val="false"/>
              <w:spacing w:before="240" w:after="60"/>
              <w:rPr>
                <w:rFonts w:ascii="Arial" w:hAnsi="Arial" w:cs="Arial"/>
                <w:i/>
                <w:i/>
                <w:iCs/>
                <w:sz w:val="20"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  <w:i/>
                <w:i/>
                <w:iCs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ing6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  <w:p>
            <w:pPr>
              <w:pStyle w:val="Heading6"/>
              <w:spacing w:before="240" w:after="60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</w:tc>
      </w:tr>
      <w:tr>
        <w:trPr>
          <w:trHeight w:val="307" w:hRule="exact"/>
          <w:cantSplit w:val="true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Воронцов Андрей</w:t>
            </w:r>
          </w:p>
        </w:tc>
        <w:tc>
          <w:tcPr>
            <w:tcW w:w="1192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Иванов Савелий</w:t>
            </w: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3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i/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</w:r>
          </w:p>
        </w:tc>
      </w:tr>
      <w:tr>
        <w:trPr>
          <w:trHeight w:val="312" w:hRule="exact"/>
          <w:cantSplit w:val="true"/>
        </w:trPr>
        <w:tc>
          <w:tcPr>
            <w:tcW w:w="3629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i/>
                <w:sz w:val="15"/>
                <w:szCs w:val="15"/>
                <w:lang w:val="en-US"/>
              </w:rPr>
            </w:r>
          </w:p>
        </w:tc>
        <w:tc>
          <w:tcPr>
            <w:tcW w:w="3791" w:type="dxa"/>
            <w:gridSpan w:val="8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2"/>
              <w:rPr>
                <w:i/>
                <w:i/>
                <w:sz w:val="20"/>
                <w:szCs w:val="15"/>
                <w:lang w:val="en-US"/>
              </w:rPr>
            </w:pPr>
            <w:r>
              <w:rPr>
                <w:i/>
                <w:sz w:val="20"/>
                <w:szCs w:val="15"/>
                <w:lang w:val="en-US"/>
              </w:rPr>
            </w:r>
          </w:p>
        </w:tc>
        <w:tc>
          <w:tcPr>
            <w:tcW w:w="519" w:type="dxa"/>
            <w:gridSpan w:val="2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18" w:type="dxa"/>
            <w:gridSpan w:val="7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">
                      <wp:simplePos x="0" y="0"/>
                      <wp:positionH relativeFrom="margin">
                        <wp:posOffset>104775</wp:posOffset>
                      </wp:positionH>
                      <wp:positionV relativeFrom="paragraph">
                        <wp:posOffset>-476250</wp:posOffset>
                      </wp:positionV>
                      <wp:extent cx="1962150" cy="180340"/>
                      <wp:effectExtent l="0" t="0" r="0" b="0"/>
                      <wp:wrapSquare wrapText="bothSides"/>
                      <wp:docPr id="2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8034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3090" w:type="dxa"/>
                                    <w:jc w:val="left"/>
                                    <w:tblInd w:w="0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insideH w:val="single" w:sz="12" w:space="0" w:color="00000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885"/>
                                    <w:gridCol w:w="360"/>
                                    <w:gridCol w:w="360"/>
                                    <w:gridCol w:w="1485"/>
                                  </w:tblGrid>
                                  <w:tr>
                                    <w:trPr>
                                      <w:trHeight w:val="254" w:hRule="exact"/>
                                    </w:trPr>
                                    <w:tc>
                                      <w:tcPr>
                                        <w:tcW w:w="885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Замечания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57" w:right="-124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Да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4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13" w:right="-113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Нет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5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  <w:insideH w:val="single" w:sz="12" w:space="0" w:color="000000"/>
                                          <w:insideV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sz w:val="13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Смотри на обороте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4.5pt;height:14.2pt;mso-wrap-distance-left:9pt;mso-wrap-distance-right:9pt;mso-wrap-distance-top:0pt;mso-wrap-distance-bottom:0pt;margin-top:-37.5pt;mso-position-vertical-relative:text;margin-left:8.25pt;mso-position-horizontal-relative:margin">
                      <v:textbox>
                        <w:txbxContent>
                          <w:tbl>
                            <w:tblPr>
                              <w:tblW w:w="3090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85"/>
                              <w:gridCol w:w="360"/>
                              <w:gridCol w:w="360"/>
                              <w:gridCol w:w="1485"/>
                            </w:tblGrid>
                            <w:tr>
                              <w:trPr>
                                <w:trHeight w:val="254" w:hRule="exact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Замечания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57" w:right="-124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13" w:right="-113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13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Смотри на обороте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>
      <w:pPr>
        <w:pStyle w:val="2"/>
        <w:rPr>
          <w:sz w:val="4"/>
          <w:lang w:val="en-US"/>
        </w:rPr>
      </w:pPr>
      <w:r>
        <w:rPr>
          <w:rFonts w:cs="Calibri"/>
          <w:sz w:val="4"/>
        </w:rPr>
        <w:t xml:space="preserve"> </w:t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0" distR="114300" simplePos="0" locked="0" layoutInCell="1" allowOverlap="1" relativeHeight="2">
                <wp:simplePos x="0" y="0"/>
                <wp:positionH relativeFrom="margin">
                  <wp:posOffset>-78105</wp:posOffset>
                </wp:positionH>
                <wp:positionV relativeFrom="paragraph">
                  <wp:posOffset>202565</wp:posOffset>
                </wp:positionV>
                <wp:extent cx="3057525" cy="20955"/>
                <wp:effectExtent l="0" t="0" r="0" b="0"/>
                <wp:wrapSquare wrapText="bothSides"/>
                <wp:docPr id="3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815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1"/>
                              <w:gridCol w:w="567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Блокировка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клюшки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Подножка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на борт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Опасная игра высокоподнятой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соперника сзади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в область головы и шеи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Отсечение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Колющий удар, удар концом клюшки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локтем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коленом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ногой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головой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Грубость, драка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в направлении шайбы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Выброс шайбы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шайбы игроком, вратарем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Умышленный сдвиг ворот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игры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сломанной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Выход на лед во время конфликта со скамейки игроков или со скамейки для оштрафованных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Преждевременный выход игрока на лед со скамейки для оштрафованных игроков или со скамейки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экипировки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численного состава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со стороны представителей команд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Физический контакт игрока со зрителем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Отказ команды начать игру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808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0.75pt;height:1.65pt;mso-wrap-distance-left:0pt;mso-wrap-distance-right:9pt;mso-wrap-distance-top:0pt;mso-wrap-distance-bottom:0pt;margin-top:15.95pt;mso-position-vertical-relative:text;margin-left:-6.15pt;mso-position-horizontal-relative:margin">
                <v:fill opacity="0f"/>
                <v:textbox>
                  <w:txbxContent>
                    <w:tbl>
                      <w:tblPr>
                        <w:tblW w:w="4815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1"/>
                        <w:gridCol w:w="567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Блокировка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клюшки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Подножка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на борт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Опасная игра высокоподнятой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соперника сзади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в область головы и шеи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Отсечение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Колющий удар, удар концом клюшки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локтем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коленом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ногой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головой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Грубость, драка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в направлении шайбы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Выброс шайбы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шайбы игроком, вратарем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Умышленный сдвиг ворот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игры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сломанной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Выход на лед во время конфликта со скамейки игроков или со скамейки для оштрафованных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Преждевременный выход игрока на лед со скамейки для оштрафованных игроков или со скамейки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экипировки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численного состава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со стороны представителей команд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Физический контакт игрока со зрителем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Отказ команды начать игру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4394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808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700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394"/>
        <w:gridCol w:w="30"/>
      </w:tblGrid>
      <w:tr>
        <w:trPr>
          <w:trHeight w:val="282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 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/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-189230</wp:posOffset>
                </wp:positionH>
                <wp:positionV relativeFrom="paragraph">
                  <wp:posOffset>81280</wp:posOffset>
                </wp:positionV>
                <wp:extent cx="7434580" cy="242570"/>
                <wp:effectExtent l="0" t="0" r="0" b="0"/>
                <wp:wrapNone/>
                <wp:docPr id="4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4580" cy="2425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585.4pt;height:19.1pt;mso-wrap-distance-left:9.05pt;mso-wrap-distance-right:9.05pt;mso-wrap-distance-top:0pt;mso-wrap-distance-bottom:0pt;margin-top:6.4pt;mso-position-vertical-relative:text;margin-left:-14.9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rPr>
          <w:rFonts w:ascii="Times New Roman" w:hAnsi="Times New Roman" w:cs="Times New Roman"/>
          <w:sz w:val="4"/>
          <w:szCs w:val="20"/>
          <w:u w:val="single"/>
          <w:lang w:val="en-US"/>
        </w:rPr>
      </w:pPr>
      <w:r>
        <w:rPr>
          <w:rFonts w:cs="Times New Roman" w:ascii="Times New Roman" w:hAnsi="Times New Roman"/>
          <w:sz w:val="4"/>
          <w:szCs w:val="20"/>
          <w:u w:val="single"/>
          <w:lang w:val="en-US"/>
        </w:rPr>
      </w:r>
    </w:p>
    <w:sectPr>
      <w:type w:val="nextPage"/>
      <w:pgSz w:w="11906" w:h="16838"/>
      <w:pgMar w:left="567" w:right="140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en-US"/>
    </w:rPr>
  </w:style>
  <w:style w:type="character" w:styleId="Style12">
    <w:name w:val="Основной шрифт абзаца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">
    <w:name w:val="Заголовок 6 Знак"/>
    <w:qFormat/>
    <w:rPr>
      <w:rFonts w:ascii="Calibri" w:hAnsi="Calibri" w:eastAsia="Times New Roman" w:cs="Times New Roman"/>
      <w:b/>
      <w:bCs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2">
    <w:name w:val="Средняя сетка 2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4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2021-01-22T10:32:00Z</dcterms:created>
  <dc:creator>Бусыгина</dc:creator>
  <dc:description/>
  <cp:keywords/>
  <dc:language>en-US</dc:language>
  <cp:lastModifiedBy>Никита</cp:lastModifiedBy>
  <cp:lastPrinted>2020-12-08T11:46:00Z</cp:lastPrinted>
  <dcterms:modified xsi:type="dcterms:W3CDTF">2021-01-22T11:44:00Z</dcterms:modified>
  <cp:revision>17</cp:revision>
  <dc:subject/>
  <dc:title/>
</cp:coreProperties>
</file>